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1A" w:rsidRDefault="00FF3D1A" w:rsidP="00FF3D1A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附件2：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2016-2017年度兰州市科技支撑计划</w:t>
      </w:r>
    </w:p>
    <w:p w:rsidR="00FF3D1A" w:rsidRDefault="00FF3D1A" w:rsidP="00FF3D1A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 目 申 报 指 南</w:t>
      </w:r>
    </w:p>
    <w:p w:rsidR="00FF3D1A" w:rsidRDefault="00FF3D1A" w:rsidP="00FF3D1A">
      <w:pPr>
        <w:widowControl/>
        <w:snapToGrid w:val="0"/>
        <w:spacing w:line="360" w:lineRule="auto"/>
        <w:ind w:firstLineChars="200" w:firstLine="643"/>
        <w:jc w:val="left"/>
        <w:rPr>
          <w:rFonts w:ascii="仿宋" w:eastAsia="仿宋" w:hint="eastAsia"/>
          <w:b/>
          <w:bCs/>
          <w:color w:val="0000FF"/>
          <w:sz w:val="32"/>
          <w:szCs w:val="32"/>
        </w:rPr>
      </w:pPr>
    </w:p>
    <w:p w:rsidR="00FF3D1A" w:rsidRDefault="00FF3D1A" w:rsidP="00FF3D1A">
      <w:pPr>
        <w:widowControl/>
        <w:snapToGrid w:val="0"/>
        <w:spacing w:line="360" w:lineRule="auto"/>
        <w:ind w:firstLineChars="200" w:firstLine="643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一、重点支持的技术领域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)科技型中小企业创新专项：重点支持全市科技型中小企业的创新、创业项目，及通过高新技术企业认证的企业为申报</w:t>
      </w:r>
      <w:bookmarkStart w:id="0" w:name="_GoBack"/>
      <w:bookmarkEnd w:id="0"/>
      <w:r>
        <w:rPr>
          <w:rFonts w:ascii="仿宋" w:eastAsia="仿宋" w:hAnsi="仿宋" w:cs="宋体" w:hint="eastAsia"/>
          <w:sz w:val="32"/>
          <w:szCs w:val="32"/>
        </w:rPr>
        <w:t>主体承担的项目，和争取国家、省级中小企业创新基金的项目。在同等条件下，优先支持兰白科技创新改革试验区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内科技型中小企业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承担的项目。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对以下项目不予支持：</w:t>
      </w:r>
    </w:p>
    <w:p w:rsidR="00FF3D1A" w:rsidRDefault="00FF3D1A" w:rsidP="00FF3D1A">
      <w:pPr>
        <w:numPr>
          <w:ilvl w:val="0"/>
          <w:numId w:val="1"/>
        </w:num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对不符合我市产业技术政策、实施周期过长或投资规模过大、对社会和环境有不良影响的项目；</w:t>
      </w:r>
    </w:p>
    <w:p w:rsidR="00FF3D1A" w:rsidRDefault="00FF3D1A" w:rsidP="00FF3D1A">
      <w:pPr>
        <w:numPr>
          <w:ilvl w:val="0"/>
          <w:numId w:val="1"/>
        </w:num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低水平的重复开发、单纯的基本建设、无自主创新的技术引进项目；</w:t>
      </w:r>
    </w:p>
    <w:p w:rsidR="00FF3D1A" w:rsidRDefault="00FF3D1A" w:rsidP="00FF3D1A">
      <w:pPr>
        <w:numPr>
          <w:ilvl w:val="0"/>
          <w:numId w:val="1"/>
        </w:num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已上市企业、资产和财务状况不良企业及纯贸易企业等承担的项目。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（二）高新技术产业化专项：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1、新材料领域，重点支持复合材料、高分子、铝合金、碳素等材料的研发应用和延伸，以及镍钴粉体材料、记忆合金、稀土材料、特种橡胶等产品的研发；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lastRenderedPageBreak/>
        <w:t>2、电子信息技术领域，重点支持“互联网+”关键技术、大数据、移动互联网、物联网、光机电、信息安全等方面的产品研发；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3、高端装备制造领域，重点支持轨道交通、智能制造、新能源汽车、民用无人机等关键技术及产品研发；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4、节能环保领域，重点扶持节能装备、节能材料、建筑节能、环境污染治理技术与成套设备、废弃物资源综合利用、生态治理与环境服务等领域；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5、新能源领域，重点支持风电、太阳能等综合利用技术和相关产品的开发应用。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（三）农业科技创新专项：重点围绕农业农村经济社会发展的重大技术需求，开展技术、产品、装备的集成创新与示范应用，产业类项目应突出经济效益和社会效益，建设类项目要突出应用效果。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1、农业科技技术研究与推广：围绕全市优势特色种植、养殖、林业等产业领域，针对产前、产中、产后等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产业链各环节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技术需求，开展技术攻关、集成创新和示范推广，重点支持农业新品种、种养殖、病虫害防控、精深加工、副产物综合利用、贮运保鲜、电子商务、“互联网＋”等环节技术集成研究与示范推广。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2、农业科技园区建设：围绕实施园区总体规划，重点支持农业科技园、畜牧科技园等专业园区围绕产业发展开展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技术研究、示范应用推广，促进园区引进、开发、示范、推广新技术、新品种、新模式。开展园区科技创新服务体系建设、核心区和展示区建设等。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（四）院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地院企合作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专项：重点支持多元支柱产业发展各个领域中，近3年内获得国家、省、市科技奖的科技成果转化项目、经科技部门鉴定的重大科技成果项目、国家或省认定的新产品推广项目、且具有广阔市场前景和经济社会效益显著的项目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1、在兰高等院校、科研院所针对企业发展技术需求和新产品开发进行研究，以项目为纽带与企业建立合作关系，促进高校院所技术向企业转移的项目。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2、企业根据自身发展的技术需求，联合高校院所共同研发，解决技术问题，形成具有自主知识产权的创新成果，在企业成功转化并取得良好效益。优先支持以企业为牵头单位申报的院地、校企科技合作项目。</w:t>
      </w:r>
    </w:p>
    <w:p w:rsidR="00FF3D1A" w:rsidRDefault="00FF3D1A" w:rsidP="00FF3D1A">
      <w:pPr>
        <w:ind w:firstLineChars="200" w:firstLine="643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二、申报要求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)、农业科技创新专项：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项目必须有龙头企业或专业农业合作组织参加实施，有一定的产业规模，辐射带动能力强。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(二)、院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地院企合作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专项：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1、申报主体拥有成果使用权，知识产权明晰，成果转化与推广地在兰州市辖区内的企事业单位；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lastRenderedPageBreak/>
        <w:t>2、院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地院企合作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项目实行限额推荐，每个推荐单位推荐项目数不得超过3项；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3、凡申报的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研政产合作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项目，需提供相关认定证书、双方项目合作协议书，并且以企业为主在兰实施。</w:t>
      </w:r>
    </w:p>
    <w:p w:rsidR="00FF3D1A" w:rsidRDefault="00FF3D1A" w:rsidP="00FF3D1A">
      <w:pPr>
        <w:ind w:firstLineChars="200" w:firstLine="643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三、受理处室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科技型中小企业创新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专项由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发展计划处负责考察；高新技术产业化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专项由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高新处负责考察；农业科技创新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专项由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农村处负责考察；院地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院企合作专项由成果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处负责考察。</w:t>
      </w: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p w:rsidR="00FF3D1A" w:rsidRDefault="00FF3D1A" w:rsidP="00FF3D1A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</w:p>
    <w:sectPr w:rsidR="00FF3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4F526"/>
    <w:multiLevelType w:val="singleLevel"/>
    <w:tmpl w:val="56D4F52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1A"/>
    <w:rsid w:val="0046282C"/>
    <w:rsid w:val="00FF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2016-04-18T05:18:00Z</dcterms:created>
  <dcterms:modified xsi:type="dcterms:W3CDTF">2016-04-18T05:18:00Z</dcterms:modified>
</cp:coreProperties>
</file>