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DAB" w:rsidRDefault="00922DAB" w:rsidP="00922DAB">
      <w:pPr>
        <w:widowControl/>
        <w:snapToGrid w:val="0"/>
        <w:spacing w:line="360" w:lineRule="auto"/>
        <w:jc w:val="left"/>
        <w:rPr>
          <w:rFonts w:ascii="仿宋" w:eastAsia="仿宋" w:hAnsi="仿宋" w:cs="宋体" w:hint="eastAsia"/>
          <w:sz w:val="32"/>
          <w:szCs w:val="32"/>
        </w:rPr>
      </w:pPr>
      <w:r>
        <w:rPr>
          <w:rFonts w:ascii="仿宋" w:eastAsia="仿宋" w:hAnsi="仿宋" w:cs="宋体" w:hint="eastAsia"/>
          <w:sz w:val="32"/>
          <w:szCs w:val="32"/>
        </w:rPr>
        <w:t>附件4：</w:t>
      </w:r>
    </w:p>
    <w:p w:rsidR="00922DAB" w:rsidRDefault="00922DAB" w:rsidP="00922DAB">
      <w:pPr>
        <w:widowControl/>
        <w:snapToGrid w:val="0"/>
        <w:spacing w:line="360" w:lineRule="auto"/>
        <w:ind w:firstLineChars="200" w:firstLine="640"/>
        <w:jc w:val="left"/>
        <w:rPr>
          <w:rFonts w:ascii="方正小标宋简体" w:eastAsia="方正小标宋简体" w:hAnsi="方正小标宋简体" w:cs="方正小标宋简体" w:hint="eastAsia"/>
          <w:sz w:val="32"/>
          <w:szCs w:val="32"/>
        </w:rPr>
      </w:pPr>
    </w:p>
    <w:p w:rsidR="00922DAB" w:rsidRDefault="00922DAB" w:rsidP="00922DAB">
      <w:pPr>
        <w:spacing w:line="700" w:lineRule="exact"/>
        <w:jc w:val="center"/>
        <w:rPr>
          <w:rFonts w:ascii="方正小标宋简体" w:eastAsia="方正小标宋简体" w:hAnsi="方正小标宋简体" w:cs="方正小标宋简体" w:hint="eastAsia"/>
          <w:sz w:val="44"/>
          <w:szCs w:val="44"/>
        </w:rPr>
      </w:pPr>
      <w:bookmarkStart w:id="0" w:name="_GoBack"/>
      <w:r>
        <w:rPr>
          <w:rFonts w:ascii="方正小标宋简体" w:eastAsia="方正小标宋简体" w:hAnsi="方正小标宋简体" w:cs="方正小标宋简体" w:hint="eastAsia"/>
          <w:sz w:val="44"/>
          <w:szCs w:val="44"/>
        </w:rPr>
        <w:t>2016-2017年度兰州市社会发展计划</w:t>
      </w:r>
    </w:p>
    <w:p w:rsidR="00922DAB" w:rsidRDefault="00922DAB" w:rsidP="00922DAB">
      <w:pPr>
        <w:spacing w:line="70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项 目 申 报 指 南</w:t>
      </w:r>
      <w:bookmarkEnd w:id="0"/>
    </w:p>
    <w:p w:rsidR="00922DAB" w:rsidRDefault="00922DAB" w:rsidP="00922DAB">
      <w:pPr>
        <w:widowControl/>
        <w:snapToGrid w:val="0"/>
        <w:spacing w:line="360" w:lineRule="auto"/>
        <w:ind w:firstLineChars="200" w:firstLine="643"/>
        <w:jc w:val="left"/>
        <w:rPr>
          <w:rFonts w:ascii="仿宋" w:eastAsia="仿宋" w:hint="eastAsia"/>
          <w:b/>
          <w:bCs/>
          <w:sz w:val="32"/>
          <w:szCs w:val="32"/>
        </w:rPr>
      </w:pPr>
    </w:p>
    <w:p w:rsidR="00922DAB" w:rsidRDefault="00922DAB" w:rsidP="00922DAB">
      <w:pPr>
        <w:widowControl/>
        <w:snapToGrid w:val="0"/>
        <w:spacing w:line="360" w:lineRule="auto"/>
        <w:ind w:firstLineChars="200" w:firstLine="643"/>
        <w:jc w:val="left"/>
        <w:rPr>
          <w:rFonts w:ascii="仿宋" w:eastAsia="仿宋" w:hint="eastAsia"/>
          <w:sz w:val="32"/>
          <w:szCs w:val="32"/>
        </w:rPr>
      </w:pPr>
      <w:r>
        <w:rPr>
          <w:rFonts w:ascii="仿宋" w:eastAsia="仿宋" w:hint="eastAsia"/>
          <w:b/>
          <w:bCs/>
          <w:sz w:val="32"/>
          <w:szCs w:val="32"/>
        </w:rPr>
        <w:t>一、重点支持的技术领域</w:t>
      </w:r>
    </w:p>
    <w:p w:rsidR="00922DAB" w:rsidRDefault="00922DAB" w:rsidP="00922DAB">
      <w:pPr>
        <w:widowControl/>
        <w:ind w:firstLineChars="200" w:firstLine="640"/>
        <w:jc w:val="left"/>
        <w:rPr>
          <w:rFonts w:ascii="仿宋" w:eastAsia="仿宋" w:hint="eastAsia"/>
          <w:sz w:val="32"/>
          <w:szCs w:val="32"/>
        </w:rPr>
      </w:pPr>
      <w:r>
        <w:rPr>
          <w:rFonts w:ascii="仿宋" w:eastAsia="仿宋" w:hint="eastAsia"/>
          <w:sz w:val="32"/>
          <w:szCs w:val="32"/>
        </w:rPr>
        <w:t>（一）医疗卫生</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重点支持针对影响群众健康的常见病、多发病开展临床诊治技术应用研究及针对突发公共卫生事件防范开展的关键技术攻关。</w:t>
      </w:r>
    </w:p>
    <w:p w:rsidR="00922DAB" w:rsidRDefault="00922DAB" w:rsidP="00922DAB">
      <w:pPr>
        <w:widowControl/>
        <w:numPr>
          <w:ilvl w:val="0"/>
          <w:numId w:val="1"/>
        </w:numPr>
        <w:ind w:firstLineChars="200" w:firstLine="640"/>
        <w:jc w:val="left"/>
        <w:rPr>
          <w:rFonts w:ascii="仿宋" w:eastAsia="仿宋" w:hint="eastAsia"/>
          <w:sz w:val="32"/>
          <w:szCs w:val="32"/>
        </w:rPr>
      </w:pPr>
      <w:r>
        <w:rPr>
          <w:rFonts w:ascii="仿宋" w:eastAsia="仿宋" w:hint="eastAsia"/>
          <w:sz w:val="32"/>
          <w:szCs w:val="32"/>
        </w:rPr>
        <w:t>生物医药</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重点支持以企业为主体的生物医药、生物医学工程、生物农业等领域的重大成果产业化及关键技术研发。</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1.生物医药领域。</w:t>
      </w:r>
      <w:r>
        <w:rPr>
          <w:rFonts w:ascii="仿宋" w:eastAsia="仿宋" w:hAnsi="仿宋" w:hint="eastAsia"/>
          <w:sz w:val="32"/>
          <w:szCs w:val="32"/>
        </w:rPr>
        <w:t>重点支持</w:t>
      </w:r>
      <w:r>
        <w:rPr>
          <w:rFonts w:ascii="仿宋" w:eastAsia="仿宋" w:hAnsi="仿宋" w:hint="eastAsia"/>
          <w:color w:val="000000"/>
          <w:sz w:val="32"/>
          <w:szCs w:val="32"/>
        </w:rPr>
        <w:t>生物药品、新型疫苗、诊断试剂等生物药研究</w:t>
      </w:r>
      <w:r>
        <w:rPr>
          <w:rFonts w:ascii="仿宋" w:eastAsia="仿宋" w:hAnsi="仿宋" w:hint="eastAsia"/>
          <w:sz w:val="32"/>
          <w:szCs w:val="32"/>
        </w:rPr>
        <w:t>；</w:t>
      </w:r>
      <w:r>
        <w:rPr>
          <w:rFonts w:ascii="仿宋" w:eastAsia="仿宋" w:hint="eastAsia"/>
          <w:sz w:val="32"/>
          <w:szCs w:val="32"/>
        </w:rPr>
        <w:t>规范化中药材种植、现代化中药饮片、标准化中药提取物、现代创新中(藏)药、中药健康产品等技术开发。</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2.生物医学工程领域。重点支持医疗关键技术优化及专用装置研制和产业化；植、介入材料及制品研制和产业化；新型体外诊疗产品、远程诊断装备等技术开发；</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3.生物农业领域。重点支持特色生物育种、兽医生物制</w:t>
      </w:r>
      <w:r>
        <w:rPr>
          <w:rFonts w:ascii="仿宋" w:eastAsia="仿宋" w:hint="eastAsia"/>
          <w:sz w:val="32"/>
          <w:szCs w:val="32"/>
        </w:rPr>
        <w:lastRenderedPageBreak/>
        <w:t>品及中兽药等技术开发。</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（三）科技与文化融合</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主要围绕华夏文明传承创新区、文化科技融合基地等建设，重点支持利用数字技术、移动互联网等高新技术支撑地方文化特色的新技术、新工艺、新产品、新服务。</w:t>
      </w:r>
    </w:p>
    <w:p w:rsidR="00922DAB" w:rsidRDefault="00922DAB" w:rsidP="00922DAB">
      <w:pPr>
        <w:numPr>
          <w:ilvl w:val="0"/>
          <w:numId w:val="2"/>
        </w:numPr>
        <w:ind w:firstLineChars="200" w:firstLine="640"/>
        <w:rPr>
          <w:rFonts w:ascii="仿宋" w:eastAsia="仿宋" w:hint="eastAsia"/>
          <w:sz w:val="32"/>
          <w:szCs w:val="32"/>
        </w:rPr>
      </w:pPr>
      <w:r>
        <w:rPr>
          <w:rFonts w:ascii="仿宋" w:eastAsia="仿宋" w:hint="eastAsia"/>
          <w:sz w:val="32"/>
          <w:szCs w:val="32"/>
        </w:rPr>
        <w:t>软科学</w:t>
      </w:r>
    </w:p>
    <w:p w:rsidR="00922DAB" w:rsidRDefault="00922DAB" w:rsidP="00922DAB">
      <w:pPr>
        <w:rPr>
          <w:rFonts w:ascii="仿宋" w:eastAsia="仿宋" w:hint="eastAsia"/>
          <w:sz w:val="32"/>
          <w:szCs w:val="32"/>
        </w:rPr>
      </w:pPr>
      <w:r>
        <w:rPr>
          <w:rFonts w:ascii="仿宋" w:eastAsia="仿宋" w:hint="eastAsia"/>
          <w:sz w:val="32"/>
          <w:szCs w:val="32"/>
        </w:rPr>
        <w:t xml:space="preserve">    重点支持以下研究领域：</w:t>
      </w:r>
    </w:p>
    <w:p w:rsidR="00922DAB" w:rsidRDefault="00922DAB" w:rsidP="00922DAB">
      <w:pPr>
        <w:rPr>
          <w:rFonts w:ascii="仿宋" w:eastAsia="仿宋" w:hint="eastAsia"/>
          <w:sz w:val="32"/>
          <w:szCs w:val="32"/>
        </w:rPr>
      </w:pPr>
      <w:r>
        <w:rPr>
          <w:rFonts w:ascii="仿宋" w:eastAsia="仿宋" w:hAnsi="仿宋" w:cs="仿宋" w:hint="eastAsia"/>
          <w:color w:val="000000"/>
          <w:sz w:val="32"/>
          <w:szCs w:val="32"/>
        </w:rPr>
        <w:t xml:space="preserve">    1、兰州经济社会转型和全面建设小康社会的对策研究；</w:t>
      </w:r>
    </w:p>
    <w:p w:rsidR="00922DAB" w:rsidRDefault="00922DAB" w:rsidP="00922DAB">
      <w:pPr>
        <w:rPr>
          <w:rFonts w:ascii="仿宋" w:eastAsia="仿宋" w:hAnsi="仿宋" w:cs="仿宋" w:hint="eastAsia"/>
          <w:color w:val="000000"/>
          <w:sz w:val="32"/>
          <w:szCs w:val="32"/>
        </w:rPr>
      </w:pPr>
      <w:r>
        <w:rPr>
          <w:rFonts w:ascii="仿宋" w:eastAsia="仿宋" w:hint="eastAsia"/>
          <w:sz w:val="32"/>
          <w:szCs w:val="32"/>
        </w:rPr>
        <w:t xml:space="preserve">    2、</w:t>
      </w:r>
      <w:r>
        <w:rPr>
          <w:rFonts w:ascii="仿宋" w:eastAsia="仿宋" w:hAnsi="仿宋" w:cs="仿宋" w:hint="eastAsia"/>
          <w:color w:val="000000"/>
          <w:sz w:val="32"/>
          <w:szCs w:val="32"/>
        </w:rPr>
        <w:t>体制机制创新研究；</w:t>
      </w:r>
    </w:p>
    <w:p w:rsidR="00922DAB" w:rsidRDefault="00922DAB" w:rsidP="00922DAB">
      <w:pPr>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3、兰白科技创新试验区体制机制创新研究；</w:t>
      </w:r>
    </w:p>
    <w:p w:rsidR="00922DAB" w:rsidRDefault="00922DAB" w:rsidP="00922DAB">
      <w:pPr>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4、创新创业环境营造研究；</w:t>
      </w:r>
    </w:p>
    <w:p w:rsidR="00922DAB" w:rsidRDefault="00922DAB" w:rsidP="00922DAB">
      <w:pPr>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5、对外开放合作对策研究；</w:t>
      </w:r>
    </w:p>
    <w:p w:rsidR="00922DAB" w:rsidRDefault="00922DAB" w:rsidP="00922DAB">
      <w:pPr>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6、科技与金融结合对策研究。</w:t>
      </w:r>
    </w:p>
    <w:p w:rsidR="00922DAB" w:rsidRDefault="00922DAB" w:rsidP="00922DAB">
      <w:pPr>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要求以解决实际问题、推进决策应用为立足点，前期研究基础扎实，技术路线可行，注重研究的实证性、对策性、操作性，紧盯兰州市情，提出有建设性的对策建议。鼓励跨单位、多学科合作，加强研究单位和政策应用单位合作。优先支持研究方向稳定持续，基于一手调查研究资料，数据确凿、研究方法科学、分析全面深刻、提出可操作性对策建议的研究项目。</w:t>
      </w:r>
    </w:p>
    <w:p w:rsidR="00922DAB" w:rsidRDefault="00922DAB" w:rsidP="00922DAB">
      <w:pPr>
        <w:numPr>
          <w:ilvl w:val="0"/>
          <w:numId w:val="2"/>
        </w:numPr>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农业科技特派员基层创业服务专项</w:t>
      </w:r>
    </w:p>
    <w:p w:rsidR="00922DAB" w:rsidRDefault="00922DAB" w:rsidP="00922DAB">
      <w:pPr>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重点支持由农业科技特派员牵头实施的农业新技术、新品种研发及应用，鼓励科技特派员创新创业，促进农业增效、</w:t>
      </w:r>
      <w:r>
        <w:rPr>
          <w:rFonts w:ascii="仿宋" w:eastAsia="仿宋" w:hAnsi="仿宋" w:cs="仿宋" w:hint="eastAsia"/>
          <w:color w:val="000000"/>
          <w:sz w:val="32"/>
          <w:szCs w:val="32"/>
        </w:rPr>
        <w:lastRenderedPageBreak/>
        <w:t>农民增收、农村发展。</w:t>
      </w:r>
    </w:p>
    <w:p w:rsidR="00922DAB" w:rsidRDefault="00922DAB" w:rsidP="00922DAB">
      <w:pPr>
        <w:widowControl/>
        <w:snapToGrid w:val="0"/>
        <w:spacing w:line="360" w:lineRule="auto"/>
        <w:ind w:firstLineChars="200" w:firstLine="643"/>
        <w:jc w:val="left"/>
        <w:rPr>
          <w:rFonts w:ascii="仿宋" w:eastAsia="仿宋" w:hint="eastAsia"/>
          <w:b/>
          <w:bCs/>
          <w:sz w:val="32"/>
          <w:szCs w:val="32"/>
        </w:rPr>
      </w:pPr>
      <w:r>
        <w:rPr>
          <w:rFonts w:ascii="仿宋" w:eastAsia="仿宋" w:hint="eastAsia"/>
          <w:b/>
          <w:bCs/>
          <w:sz w:val="32"/>
          <w:szCs w:val="32"/>
        </w:rPr>
        <w:t>二、申报要求</w:t>
      </w:r>
    </w:p>
    <w:p w:rsidR="00922DAB" w:rsidRDefault="00922DAB" w:rsidP="00922DAB">
      <w:pPr>
        <w:widowControl/>
        <w:snapToGrid w:val="0"/>
        <w:spacing w:line="360" w:lineRule="auto"/>
        <w:jc w:val="left"/>
        <w:rPr>
          <w:rFonts w:ascii="仿宋" w:eastAsia="仿宋" w:hint="eastAsia"/>
          <w:sz w:val="32"/>
          <w:szCs w:val="32"/>
        </w:rPr>
      </w:pPr>
      <w:r>
        <w:rPr>
          <w:rFonts w:ascii="仿宋" w:eastAsia="仿宋" w:hint="eastAsia"/>
          <w:sz w:val="32"/>
          <w:szCs w:val="32"/>
        </w:rPr>
        <w:t xml:space="preserve">    （一）限项申报。医疗卫生项目市第一、第二人民医院推荐项目限额为6项，其他各级医院和有关高校推荐项目限额为3项，由各单位统一组织推荐。软科学项目各单位（部门）申报不超过2项。</w:t>
      </w:r>
    </w:p>
    <w:p w:rsidR="00922DAB" w:rsidRDefault="00922DAB" w:rsidP="00922DAB">
      <w:pPr>
        <w:numPr>
          <w:ilvl w:val="0"/>
          <w:numId w:val="3"/>
        </w:numPr>
        <w:ind w:firstLineChars="200" w:firstLine="640"/>
        <w:rPr>
          <w:rFonts w:ascii="仿宋" w:eastAsia="仿宋" w:hint="eastAsia"/>
          <w:sz w:val="32"/>
          <w:szCs w:val="32"/>
        </w:rPr>
      </w:pPr>
      <w:r>
        <w:rPr>
          <w:rFonts w:ascii="仿宋" w:eastAsia="仿宋" w:hint="eastAsia"/>
          <w:sz w:val="32"/>
          <w:szCs w:val="32"/>
        </w:rPr>
        <w:t>软科学研究项目为指令性计划，研究周期一般不超过一年。</w:t>
      </w:r>
    </w:p>
    <w:p w:rsidR="00922DAB" w:rsidRDefault="00922DAB" w:rsidP="00922DAB">
      <w:pPr>
        <w:numPr>
          <w:ilvl w:val="0"/>
          <w:numId w:val="3"/>
        </w:numPr>
        <w:ind w:firstLineChars="200" w:firstLine="640"/>
        <w:rPr>
          <w:rFonts w:ascii="仿宋" w:eastAsia="仿宋" w:hint="eastAsia"/>
          <w:sz w:val="32"/>
          <w:szCs w:val="32"/>
        </w:rPr>
      </w:pPr>
      <w:r>
        <w:rPr>
          <w:rFonts w:ascii="仿宋" w:eastAsia="仿宋" w:hAnsi="仿宋" w:cs="仿宋" w:hint="eastAsia"/>
          <w:color w:val="000000"/>
          <w:sz w:val="32"/>
          <w:szCs w:val="32"/>
        </w:rPr>
        <w:t>农业科技特派员基层创业服务专项主要支持围绕脱贫村巩固提升、小康村建设和现代农业发展，在新品种、新技术引进示范推广，富民产业培育，科技宣传培训等工作中有担当、有作为的农业科技人员领衔的项目。</w:t>
      </w:r>
    </w:p>
    <w:p w:rsidR="00922DAB" w:rsidRDefault="00922DAB" w:rsidP="00922DAB">
      <w:pPr>
        <w:ind w:firstLineChars="200" w:firstLine="643"/>
        <w:rPr>
          <w:rFonts w:ascii="仿宋" w:eastAsia="仿宋" w:hint="eastAsia"/>
          <w:b/>
          <w:bCs/>
          <w:sz w:val="32"/>
          <w:szCs w:val="32"/>
        </w:rPr>
      </w:pPr>
      <w:r>
        <w:rPr>
          <w:rFonts w:ascii="仿宋" w:eastAsia="仿宋" w:hint="eastAsia"/>
          <w:b/>
          <w:bCs/>
          <w:sz w:val="32"/>
          <w:szCs w:val="32"/>
        </w:rPr>
        <w:t>三、受理部门</w:t>
      </w:r>
    </w:p>
    <w:p w:rsidR="00922DAB" w:rsidRDefault="00922DAB" w:rsidP="00922DAB">
      <w:pPr>
        <w:ind w:firstLineChars="200" w:firstLine="640"/>
        <w:rPr>
          <w:rFonts w:ascii="仿宋" w:eastAsia="仿宋" w:hint="eastAsia"/>
          <w:sz w:val="32"/>
          <w:szCs w:val="32"/>
        </w:rPr>
      </w:pPr>
      <w:r>
        <w:rPr>
          <w:rFonts w:ascii="仿宋" w:eastAsia="仿宋" w:hint="eastAsia"/>
          <w:sz w:val="32"/>
          <w:szCs w:val="32"/>
        </w:rPr>
        <w:t>医疗卫生、生物医药项目由社会发展处负责考察；科技与文化融合项目由高新处负责考察；软科学项目由政策法规处负责考察；农业科技特派员基层创业服务</w:t>
      </w:r>
      <w:proofErr w:type="gramStart"/>
      <w:r>
        <w:rPr>
          <w:rFonts w:ascii="仿宋" w:eastAsia="仿宋" w:hint="eastAsia"/>
          <w:sz w:val="32"/>
          <w:szCs w:val="32"/>
        </w:rPr>
        <w:t>专项由</w:t>
      </w:r>
      <w:proofErr w:type="gramEnd"/>
      <w:r>
        <w:rPr>
          <w:rFonts w:ascii="仿宋" w:eastAsia="仿宋" w:hint="eastAsia"/>
          <w:sz w:val="32"/>
          <w:szCs w:val="32"/>
        </w:rPr>
        <w:t>农村处负责考察。</w:t>
      </w:r>
    </w:p>
    <w:p w:rsidR="00922DAB" w:rsidRDefault="00922DAB" w:rsidP="00922DAB">
      <w:pPr>
        <w:ind w:firstLineChars="200" w:firstLine="643"/>
        <w:rPr>
          <w:rFonts w:ascii="仿宋" w:eastAsia="仿宋" w:hint="eastAsia"/>
          <w:b/>
          <w:bCs/>
          <w:sz w:val="32"/>
          <w:szCs w:val="32"/>
        </w:rPr>
      </w:pPr>
    </w:p>
    <w:p w:rsidR="00922DAB" w:rsidRDefault="00922DAB" w:rsidP="00922DAB">
      <w:pPr>
        <w:ind w:firstLineChars="200" w:firstLine="643"/>
        <w:rPr>
          <w:rFonts w:ascii="仿宋" w:eastAsia="仿宋" w:hint="eastAsia"/>
          <w:b/>
          <w:bCs/>
          <w:sz w:val="32"/>
          <w:szCs w:val="32"/>
        </w:rPr>
      </w:pPr>
    </w:p>
    <w:p w:rsidR="00922DAB" w:rsidRDefault="00922DAB" w:rsidP="00922DAB">
      <w:pPr>
        <w:ind w:firstLineChars="200" w:firstLine="643"/>
        <w:rPr>
          <w:rFonts w:ascii="仿宋" w:eastAsia="仿宋" w:hint="eastAsia"/>
          <w:b/>
          <w:bCs/>
          <w:sz w:val="32"/>
          <w:szCs w:val="32"/>
        </w:rPr>
      </w:pPr>
    </w:p>
    <w:p w:rsidR="00922DAB" w:rsidRDefault="00922DAB" w:rsidP="00922DAB">
      <w:pPr>
        <w:ind w:firstLineChars="200" w:firstLine="643"/>
        <w:rPr>
          <w:rFonts w:ascii="仿宋" w:eastAsia="仿宋" w:hint="eastAsia"/>
          <w:b/>
          <w:bCs/>
          <w:sz w:val="32"/>
          <w:szCs w:val="32"/>
        </w:rPr>
      </w:pPr>
    </w:p>
    <w:p w:rsidR="00922DAB" w:rsidRDefault="00922DAB" w:rsidP="00922DAB">
      <w:pPr>
        <w:ind w:firstLineChars="200" w:firstLine="643"/>
        <w:rPr>
          <w:rFonts w:ascii="仿宋" w:eastAsia="仿宋" w:hint="eastAsia"/>
          <w:b/>
          <w:bCs/>
          <w:sz w:val="32"/>
          <w:szCs w:val="32"/>
        </w:rPr>
      </w:pPr>
    </w:p>
    <w:p w:rsidR="0046282C" w:rsidRPr="00922DAB" w:rsidRDefault="0046282C"/>
    <w:sectPr w:rsidR="0046282C" w:rsidRPr="00922D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3B3E0"/>
    <w:multiLevelType w:val="singleLevel"/>
    <w:tmpl w:val="56D3B3E0"/>
    <w:lvl w:ilvl="0">
      <w:start w:val="2"/>
      <w:numFmt w:val="chineseCounting"/>
      <w:suff w:val="nothing"/>
      <w:lvlText w:val="（%1）"/>
      <w:lvlJc w:val="left"/>
    </w:lvl>
  </w:abstractNum>
  <w:abstractNum w:abstractNumId="1">
    <w:nsid w:val="56D3B62D"/>
    <w:multiLevelType w:val="singleLevel"/>
    <w:tmpl w:val="56D3B62D"/>
    <w:lvl w:ilvl="0">
      <w:start w:val="4"/>
      <w:numFmt w:val="chineseCounting"/>
      <w:suff w:val="nothing"/>
      <w:lvlText w:val="（%1）"/>
      <w:lvlJc w:val="left"/>
    </w:lvl>
  </w:abstractNum>
  <w:abstractNum w:abstractNumId="2">
    <w:nsid w:val="56D3B9C0"/>
    <w:multiLevelType w:val="singleLevel"/>
    <w:tmpl w:val="56D3B9C0"/>
    <w:lvl w:ilvl="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AB"/>
    <w:rsid w:val="0046282C"/>
    <w:rsid w:val="00922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DA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DA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cp:revision>
  <dcterms:created xsi:type="dcterms:W3CDTF">2016-04-18T05:19:00Z</dcterms:created>
  <dcterms:modified xsi:type="dcterms:W3CDTF">2016-04-18T05:20:00Z</dcterms:modified>
</cp:coreProperties>
</file>