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66" w:rsidRDefault="00EA2166" w:rsidP="00EA2166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附件6：</w:t>
      </w:r>
    </w:p>
    <w:p w:rsidR="00EA2166" w:rsidRDefault="00EA2166" w:rsidP="00EA2166">
      <w:pPr>
        <w:widowControl/>
        <w:snapToGrid w:val="0"/>
        <w:spacing w:line="360" w:lineRule="auto"/>
        <w:jc w:val="left"/>
        <w:rPr>
          <w:rFonts w:ascii="仿宋" w:eastAsia="仿宋" w:hAnsi="仿宋" w:cs="宋体" w:hint="eastAsia"/>
          <w:sz w:val="32"/>
          <w:szCs w:val="32"/>
        </w:rPr>
      </w:pPr>
    </w:p>
    <w:p w:rsidR="00EA2166" w:rsidRDefault="00EA2166" w:rsidP="00EA2166">
      <w:pPr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2016-2017年度兰州市民生科技计划</w:t>
      </w:r>
    </w:p>
    <w:p w:rsidR="00EA2166" w:rsidRDefault="00EA2166" w:rsidP="00EA2166">
      <w:pPr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 目 申 报 指 南</w:t>
      </w:r>
    </w:p>
    <w:bookmarkEnd w:id="0"/>
    <w:p w:rsidR="00EA2166" w:rsidRDefault="00EA2166" w:rsidP="00EA2166">
      <w:pPr>
        <w:rPr>
          <w:rFonts w:ascii="仿宋" w:eastAsia="仿宋" w:hint="eastAsia"/>
          <w:b/>
          <w:bCs/>
          <w:sz w:val="32"/>
          <w:szCs w:val="32"/>
        </w:rPr>
      </w:pPr>
    </w:p>
    <w:p w:rsidR="00EA2166" w:rsidRDefault="00EA2166" w:rsidP="00EA2166">
      <w:pPr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 xml:space="preserve">    一、重点支持的技术领域</w:t>
      </w:r>
    </w:p>
    <w:p w:rsidR="00EA2166" w:rsidRDefault="00EA2166" w:rsidP="00EA2166">
      <w:pPr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 xml:space="preserve">    以先进实用技术集成和示范应用为重点，提升科技促进社会管理创新和服务基层社会建设的能力，使科技成果更好更多地惠及民众。重点支持人口健康、生态环境、公共安全、城镇发展等领域中，与社会管理和社会发展密切相关的先进适用技术综合集成、示范应用项目。</w:t>
      </w:r>
    </w:p>
    <w:p w:rsidR="00EA2166" w:rsidRDefault="00EA2166" w:rsidP="00EA2166"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（一）生态环境领域。重点支持集中式废弃物资源化利用、饮用水安全保障、污水处理及再生利用、生态保护及恢复等技术的转化应用。</w:t>
      </w:r>
    </w:p>
    <w:p w:rsidR="00EA2166" w:rsidRDefault="00EA2166" w:rsidP="00EA2166"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（二）人口健康领域。重点支持先进适用医疗器械及康复器材开发示范、新型诊疗技术及医疗信息化技术、中医康复保健技术、中（藏）药材标准化种植与规范化加工等技术的转化应用。</w:t>
      </w:r>
    </w:p>
    <w:p w:rsidR="00EA2166" w:rsidRDefault="00EA2166" w:rsidP="00EA2166"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（三）公共安全领域。重点支持防灾减灾及灾后恢复重建技术、重大自然灾害预警技术、食品安全预警与控制技术、安全生产保障装备及技术、社会治安防范与控制技术的转化应用。</w:t>
      </w:r>
    </w:p>
    <w:p w:rsidR="00EA2166" w:rsidRDefault="00EA2166" w:rsidP="00EA2166"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lastRenderedPageBreak/>
        <w:t>（四）社会管理与城镇化发展领域。重点支持智慧城市及便民惠民公共服务技术、城镇低碳发展与节能减排等技术的转化应用。</w:t>
      </w:r>
    </w:p>
    <w:p w:rsidR="00EA2166" w:rsidRDefault="00EA2166" w:rsidP="00EA2166">
      <w:pPr>
        <w:widowControl/>
        <w:snapToGrid w:val="0"/>
        <w:spacing w:line="360" w:lineRule="auto"/>
        <w:jc w:val="left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 xml:space="preserve">    二、申报要求</w:t>
      </w:r>
    </w:p>
    <w:p w:rsidR="00EA2166" w:rsidRDefault="00EA2166" w:rsidP="00EA2166"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（一）项目实施机制可行，管理措施科学规范，目标任务明确，能充分体现地方和公众需求，具有明确的成果用户和受益人群。</w:t>
      </w:r>
    </w:p>
    <w:p w:rsidR="00EA2166" w:rsidRDefault="00EA2166" w:rsidP="00EA2166"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（二）应用技术先进、适用，示范带动作用明显，具备协调推进机制和专家服务组织，对项目提供技术、财务和管理咨询。</w:t>
      </w:r>
    </w:p>
    <w:p w:rsidR="00EA2166" w:rsidRDefault="00EA2166" w:rsidP="00EA2166">
      <w:pPr>
        <w:widowControl/>
        <w:snapToGrid w:val="0"/>
        <w:spacing w:line="360" w:lineRule="auto"/>
        <w:jc w:val="left"/>
        <w:rPr>
          <w:rFonts w:ascii="仿宋" w:eastAsia="仿宋" w:hint="eastAsia"/>
          <w:b/>
          <w:bCs/>
          <w:sz w:val="32"/>
          <w:szCs w:val="32"/>
        </w:rPr>
      </w:pPr>
      <w:r>
        <w:rPr>
          <w:rFonts w:ascii="仿宋" w:eastAsia="仿宋" w:hint="eastAsia"/>
          <w:b/>
          <w:bCs/>
          <w:sz w:val="32"/>
          <w:szCs w:val="32"/>
        </w:rPr>
        <w:t xml:space="preserve">    三、受理部门</w:t>
      </w: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生态环境领域、人口健康领域、公共安全领域、社会管理与城镇化发展领域由社会发展处负责考察推荐。</w:t>
      </w: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p w:rsidR="00EA2166" w:rsidRDefault="00EA2166" w:rsidP="00EA2166">
      <w:pPr>
        <w:widowControl/>
        <w:snapToGrid w:val="0"/>
        <w:spacing w:line="360" w:lineRule="auto"/>
        <w:ind w:firstLineChars="200" w:firstLine="640"/>
        <w:jc w:val="left"/>
        <w:rPr>
          <w:rFonts w:ascii="仿宋" w:eastAsia="仿宋" w:hint="eastAsia"/>
          <w:sz w:val="32"/>
          <w:szCs w:val="32"/>
        </w:rPr>
      </w:pPr>
    </w:p>
    <w:sectPr w:rsidR="00EA21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166"/>
    <w:rsid w:val="0046282C"/>
    <w:rsid w:val="00EA2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6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6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1</cp:revision>
  <dcterms:created xsi:type="dcterms:W3CDTF">2016-04-18T05:21:00Z</dcterms:created>
  <dcterms:modified xsi:type="dcterms:W3CDTF">2016-04-18T05:22:00Z</dcterms:modified>
</cp:coreProperties>
</file>